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jc w:val="center"/>
        <w:rPr>
          <w:rFonts w:ascii="Times New Roman" w:hAnsi="Times New Roman" w:cs="Times New Roman"/>
          <w:b/>
          <w:sz w:val="32"/>
        </w:rPr>
      </w:pPr>
      <w:r w:rsidRPr="00EF3291">
        <w:rPr>
          <w:rFonts w:ascii="Times New Roman" w:hAnsi="Times New Roman" w:cs="Times New Roman"/>
          <w:b/>
          <w:sz w:val="32"/>
        </w:rPr>
        <w:t xml:space="preserve">Вопросы к зачету по дисциплине </w:t>
      </w:r>
    </w:p>
    <w:p w:rsidR="00C04747" w:rsidRDefault="00DF5799" w:rsidP="00EF329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«Корпусные методы </w:t>
      </w:r>
      <w:r w:rsidR="00EF3291" w:rsidRPr="00EF3291">
        <w:rPr>
          <w:rFonts w:ascii="Times New Roman" w:hAnsi="Times New Roman" w:cs="Times New Roman"/>
          <w:b/>
          <w:sz w:val="32"/>
        </w:rPr>
        <w:t>изучени</w:t>
      </w:r>
      <w:r>
        <w:rPr>
          <w:rFonts w:ascii="Times New Roman" w:hAnsi="Times New Roman" w:cs="Times New Roman"/>
          <w:b/>
          <w:sz w:val="32"/>
        </w:rPr>
        <w:t>я</w:t>
      </w:r>
      <w:bookmarkStart w:id="0" w:name="_GoBack"/>
      <w:bookmarkEnd w:id="0"/>
      <w:r w:rsidR="00EF3291" w:rsidRPr="00EF3291">
        <w:rPr>
          <w:rFonts w:ascii="Times New Roman" w:hAnsi="Times New Roman" w:cs="Times New Roman"/>
          <w:b/>
          <w:sz w:val="32"/>
        </w:rPr>
        <w:t xml:space="preserve"> текста»</w:t>
      </w:r>
    </w:p>
    <w:p w:rsidR="00EF3291" w:rsidRDefault="00EF3291" w:rsidP="00EF3291">
      <w:pPr>
        <w:jc w:val="center"/>
        <w:rPr>
          <w:rFonts w:ascii="Times New Roman" w:hAnsi="Times New Roman" w:cs="Times New Roman"/>
          <w:b/>
          <w:sz w:val="32"/>
        </w:rPr>
      </w:pP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4478">
        <w:rPr>
          <w:rFonts w:ascii="Times New Roman" w:hAnsi="Times New Roman" w:cs="Times New Roman"/>
          <w:sz w:val="28"/>
          <w:szCs w:val="28"/>
        </w:rPr>
        <w:t>Корпус текстов как особый лингвистический ресурс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Основные признаки корпуса. </w:t>
      </w: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Проблема репрезентативности и полноты корпуса. </w:t>
      </w:r>
    </w:p>
    <w:p w:rsidR="005B6788" w:rsidRPr="00F2447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 корпуса: корпус данных, корпус-менеджер. </w:t>
      </w: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Типы лингвистических корпусов и основания их выделения. </w:t>
      </w:r>
    </w:p>
    <w:p w:rsidR="005B6788" w:rsidRPr="00F2447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4478">
        <w:rPr>
          <w:rFonts w:ascii="Times New Roman" w:hAnsi="Times New Roman" w:cs="Times New Roman"/>
          <w:sz w:val="28"/>
          <w:szCs w:val="28"/>
        </w:rPr>
        <w:t xml:space="preserve"> Особые типы корпусов. </w:t>
      </w:r>
    </w:p>
    <w:p w:rsidR="005B6788" w:rsidRPr="00F2447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Корпуса русского языка, доступные </w:t>
      </w:r>
      <w:proofErr w:type="spellStart"/>
      <w:r w:rsidRPr="00F2447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4478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корпус русского языка: состав и </w:t>
      </w:r>
      <w:r w:rsidRPr="00F24478">
        <w:rPr>
          <w:rFonts w:ascii="Times New Roman" w:hAnsi="Times New Roman" w:cs="Times New Roman"/>
          <w:sz w:val="28"/>
          <w:szCs w:val="28"/>
        </w:rPr>
        <w:t xml:space="preserve">структура. </w:t>
      </w: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Национальный корпус русского языка: поисковые возможности. </w:t>
      </w:r>
    </w:p>
    <w:p w:rsidR="005B6788" w:rsidRPr="00F2447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F24478">
        <w:rPr>
          <w:rFonts w:ascii="Times New Roman" w:hAnsi="Times New Roman" w:cs="Times New Roman"/>
          <w:sz w:val="28"/>
          <w:szCs w:val="28"/>
          <w:lang w:val="be-BY"/>
        </w:rPr>
        <w:t xml:space="preserve">корпусные </w:t>
      </w:r>
      <w:r w:rsidRPr="00F24478">
        <w:rPr>
          <w:rFonts w:ascii="Times New Roman" w:hAnsi="Times New Roman" w:cs="Times New Roman"/>
          <w:sz w:val="28"/>
          <w:szCs w:val="28"/>
        </w:rPr>
        <w:t>проекты.</w:t>
      </w:r>
    </w:p>
    <w:p w:rsidR="005B6788" w:rsidRPr="00F2447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24478">
        <w:rPr>
          <w:rFonts w:ascii="Times New Roman" w:hAnsi="Times New Roman" w:cs="Times New Roman"/>
          <w:sz w:val="28"/>
          <w:szCs w:val="28"/>
        </w:rPr>
        <w:t xml:space="preserve">Разметка как основной признак корпуса. </w:t>
      </w:r>
    </w:p>
    <w:p w:rsidR="005B678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4478">
        <w:rPr>
          <w:rFonts w:ascii="Times New Roman" w:hAnsi="Times New Roman" w:cs="Times New Roman"/>
          <w:sz w:val="28"/>
          <w:szCs w:val="28"/>
        </w:rPr>
        <w:t xml:space="preserve">Основные системы разметки. </w:t>
      </w:r>
    </w:p>
    <w:p w:rsidR="005B678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24478">
        <w:rPr>
          <w:rFonts w:ascii="Times New Roman" w:hAnsi="Times New Roman" w:cs="Times New Roman"/>
          <w:sz w:val="28"/>
          <w:szCs w:val="28"/>
        </w:rPr>
        <w:t>Типы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разметки: экстралингвистическая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лингвистическая </w:t>
      </w:r>
      <w:r w:rsidRPr="00F24478">
        <w:rPr>
          <w:rFonts w:ascii="Times New Roman" w:hAnsi="Times New Roman" w:cs="Times New Roman"/>
          <w:sz w:val="28"/>
          <w:szCs w:val="28"/>
        </w:rPr>
        <w:t>разметка.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</w:t>
      </w:r>
    </w:p>
    <w:p w:rsidR="005B6788" w:rsidRPr="00F2447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24478">
        <w:rPr>
          <w:rFonts w:ascii="Times New Roman" w:hAnsi="Times New Roman" w:cs="Times New Roman"/>
          <w:sz w:val="28"/>
          <w:szCs w:val="28"/>
        </w:rPr>
        <w:t>Метаразметка</w:t>
      </w:r>
      <w:proofErr w:type="spellEnd"/>
      <w:r w:rsidRPr="00F24478">
        <w:rPr>
          <w:rFonts w:ascii="Times New Roman" w:hAnsi="Times New Roman" w:cs="Times New Roman"/>
          <w:sz w:val="28"/>
          <w:szCs w:val="28"/>
        </w:rPr>
        <w:t xml:space="preserve"> и ее виды. Функции </w:t>
      </w:r>
      <w:proofErr w:type="spellStart"/>
      <w:r w:rsidRPr="00F24478">
        <w:rPr>
          <w:rFonts w:ascii="Times New Roman" w:hAnsi="Times New Roman" w:cs="Times New Roman"/>
          <w:sz w:val="28"/>
          <w:szCs w:val="28"/>
        </w:rPr>
        <w:t>метаразметки</w:t>
      </w:r>
      <w:proofErr w:type="spellEnd"/>
      <w:r w:rsidRPr="00F24478">
        <w:rPr>
          <w:rFonts w:ascii="Times New Roman" w:hAnsi="Times New Roman" w:cs="Times New Roman"/>
          <w:sz w:val="28"/>
          <w:szCs w:val="28"/>
        </w:rPr>
        <w:t>.</w:t>
      </w:r>
    </w:p>
    <w:p w:rsidR="005B678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>Основные принципы лингвистической разметки</w:t>
      </w:r>
      <w:r w:rsidRPr="00F244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788" w:rsidRPr="00826143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морфологические признаки.</w:t>
      </w:r>
    </w:p>
    <w:p w:rsidR="005B6788" w:rsidRPr="00826143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семантические признаки.</w:t>
      </w:r>
    </w:p>
    <w:p w:rsidR="005B6788" w:rsidRPr="00826143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26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Лингвистическая разметка </w:t>
      </w:r>
      <w:r w:rsidRPr="00826143">
        <w:rPr>
          <w:rFonts w:ascii="Times New Roman" w:hAnsi="Times New Roman" w:cs="Times New Roman"/>
          <w:sz w:val="28"/>
          <w:szCs w:val="28"/>
        </w:rPr>
        <w:t>в корпусе: синтаксические признаки.</w:t>
      </w:r>
    </w:p>
    <w:p w:rsidR="005B6788" w:rsidRPr="00F24478" w:rsidRDefault="005B6788" w:rsidP="005B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>Разметка ручная</w:t>
      </w:r>
      <w:r w:rsidRPr="00F24478">
        <w:rPr>
          <w:rFonts w:ascii="Times New Roman" w:hAnsi="Times New Roman" w:cs="Times New Roman"/>
          <w:sz w:val="28"/>
          <w:szCs w:val="28"/>
        </w:rPr>
        <w:t xml:space="preserve"> и</w:t>
      </w:r>
      <w:r w:rsidRPr="00F24478">
        <w:rPr>
          <w:rFonts w:ascii="Times New Roman" w:hAnsi="Times New Roman" w:cs="Times New Roman"/>
          <w:sz w:val="28"/>
          <w:szCs w:val="28"/>
          <w:lang w:val="quz-BO"/>
        </w:rPr>
        <w:t xml:space="preserve"> автоматическая</w:t>
      </w:r>
      <w:r w:rsidRPr="00F24478">
        <w:rPr>
          <w:rFonts w:ascii="Times New Roman" w:hAnsi="Times New Roman" w:cs="Times New Roman"/>
          <w:sz w:val="28"/>
          <w:szCs w:val="28"/>
        </w:rPr>
        <w:t xml:space="preserve">; их преимущества и недостатки. </w:t>
      </w:r>
    </w:p>
    <w:p w:rsidR="005B678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F24478">
        <w:rPr>
          <w:rFonts w:ascii="Times New Roman" w:hAnsi="Times New Roman" w:cs="Times New Roman"/>
          <w:sz w:val="28"/>
          <w:szCs w:val="28"/>
        </w:rPr>
        <w:t>Лингвистические задачи, решаемые с применением корпусных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88" w:rsidRPr="00F24478" w:rsidRDefault="005B6788" w:rsidP="005B67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F24478">
        <w:rPr>
          <w:rFonts w:ascii="Times New Roman" w:hAnsi="Times New Roman" w:cs="Times New Roman"/>
          <w:sz w:val="28"/>
          <w:szCs w:val="28"/>
        </w:rPr>
        <w:t>Использование метаинформации и лингвистической информации корпуса в исследовании текста.</w:t>
      </w:r>
    </w:p>
    <w:p w:rsidR="00EF3291" w:rsidRPr="00EF3291" w:rsidRDefault="00EF3291" w:rsidP="00EF3291">
      <w:pPr>
        <w:jc w:val="center"/>
        <w:rPr>
          <w:rFonts w:ascii="Times New Roman" w:hAnsi="Times New Roman" w:cs="Times New Roman"/>
          <w:b/>
          <w:sz w:val="32"/>
        </w:rPr>
      </w:pPr>
    </w:p>
    <w:sectPr w:rsidR="00EF3291" w:rsidRPr="00EF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4"/>
    <w:rsid w:val="005B6788"/>
    <w:rsid w:val="00733C84"/>
    <w:rsid w:val="00C04747"/>
    <w:rsid w:val="00DF5799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B560"/>
  <w15:chartTrackingRefBased/>
  <w15:docId w15:val="{CD0BD092-4A75-4C0C-BE12-020935D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64C15-ED80-4143-8202-8EDA0A013C4F}"/>
</file>

<file path=customXml/itemProps2.xml><?xml version="1.0" encoding="utf-8"?>
<ds:datastoreItem xmlns:ds="http://schemas.openxmlformats.org/officeDocument/2006/customXml" ds:itemID="{1DED310C-90C1-4621-8B33-783E79922A00}"/>
</file>

<file path=customXml/itemProps3.xml><?xml version="1.0" encoding="utf-8"?>
<ds:datastoreItem xmlns:ds="http://schemas.openxmlformats.org/officeDocument/2006/customXml" ds:itemID="{5AE6C50C-BBCE-4164-AAED-39AEDB543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4</cp:revision>
  <dcterms:created xsi:type="dcterms:W3CDTF">2020-06-23T07:01:00Z</dcterms:created>
  <dcterms:modified xsi:type="dcterms:W3CDTF">2020-06-23T07:07:00Z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